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B3D63">
      <w:pPr>
        <w:spacing w:after="0" w:line="560" w:lineRule="exact"/>
        <w:jc w:val="both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</w:p>
    <w:p w14:paraId="03EEC939">
      <w:pPr>
        <w:spacing w:after="0" w:line="560" w:lineRule="exact"/>
        <w:jc w:val="center"/>
        <w:rPr>
          <w:rFonts w:hint="eastAsia" w:ascii="方正小标宋简体" w:hAnsi="Times New Roman" w:eastAsia="方正小标宋简体" w:cstheme="minorBidi"/>
          <w:sz w:val="36"/>
          <w:szCs w:val="36"/>
        </w:rPr>
      </w:pPr>
      <w:r>
        <w:rPr>
          <w:rFonts w:hint="eastAsia" w:ascii="方正小标宋简体" w:hAnsi="Times New Roman" w:eastAsia="方正小标宋简体" w:cstheme="minorBidi"/>
          <w:sz w:val="36"/>
          <w:szCs w:val="36"/>
          <w:lang w:val="en-US" w:eastAsia="zh-CN"/>
        </w:rPr>
        <w:t>2025年度</w:t>
      </w:r>
      <w:r>
        <w:rPr>
          <w:rFonts w:hint="eastAsia" w:ascii="方正小标宋简体" w:hAnsi="Times New Roman" w:eastAsia="方正小标宋简体" w:cstheme="minorBidi"/>
          <w:sz w:val="36"/>
          <w:szCs w:val="36"/>
        </w:rPr>
        <w:t>钱塘区人工智能政策奖励申请表</w:t>
      </w:r>
    </w:p>
    <w:p w14:paraId="7AAA4368">
      <w:pPr>
        <w:spacing w:after="0" w:line="560" w:lineRule="exact"/>
        <w:jc w:val="both"/>
        <w:rPr>
          <w:rFonts w:ascii="Times New Roman" w:hAnsi="Times New Roman" w:eastAsia="仿宋_GB2312" w:cstheme="minorBidi"/>
          <w:sz w:val="24"/>
          <w:szCs w:val="24"/>
        </w:rPr>
      </w:pPr>
      <w:r>
        <w:rPr>
          <w:rFonts w:hint="eastAsia" w:ascii="Times New Roman" w:hAnsi="Times New Roman" w:eastAsia="仿宋_GB2312" w:cstheme="minorBidi"/>
          <w:sz w:val="24"/>
          <w:szCs w:val="24"/>
          <w:lang w:val="en-US" w:eastAsia="zh-CN"/>
        </w:rPr>
        <w:t>申报单位（公章）</w:t>
      </w:r>
      <w:r>
        <w:rPr>
          <w:rFonts w:ascii="Times New Roman" w:hAnsi="Times New Roman" w:eastAsia="仿宋_GB2312" w:cstheme="minorBidi"/>
          <w:sz w:val="24"/>
          <w:szCs w:val="24"/>
        </w:rPr>
        <w:t xml:space="preserve">：  </w:t>
      </w:r>
      <w:r>
        <w:rPr>
          <w:rFonts w:hint="eastAsia" w:ascii="Times New Roman" w:hAnsi="Times New Roman" w:eastAsia="仿宋_GB2312" w:cstheme="minorBidi"/>
          <w:sz w:val="24"/>
          <w:szCs w:val="24"/>
          <w:lang w:val="en-US" w:eastAsia="zh-CN"/>
        </w:rPr>
        <w:t xml:space="preserve">                          </w:t>
      </w:r>
      <w:r>
        <w:rPr>
          <w:rFonts w:ascii="Times New Roman" w:hAnsi="Times New Roman" w:eastAsia="仿宋_GB2312" w:cstheme="minorBidi"/>
          <w:sz w:val="24"/>
          <w:szCs w:val="24"/>
        </w:rPr>
        <w:t xml:space="preserve">填表日期：  </w:t>
      </w:r>
      <w:r>
        <w:rPr>
          <w:rFonts w:hint="eastAsia" w:ascii="Times New Roman" w:hAnsi="Times New Roman" w:eastAsia="仿宋_GB2312" w:cstheme="minorBidi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仿宋_GB2312" w:cstheme="minorBidi"/>
          <w:sz w:val="24"/>
          <w:szCs w:val="24"/>
        </w:rPr>
        <w:t xml:space="preserve">年   </w:t>
      </w:r>
      <w:r>
        <w:rPr>
          <w:rFonts w:hint="eastAsia" w:ascii="Times New Roman" w:hAnsi="Times New Roman" w:eastAsia="仿宋_GB2312" w:cstheme="minorBidi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仿宋_GB2312" w:cstheme="minorBidi"/>
          <w:sz w:val="24"/>
          <w:szCs w:val="24"/>
        </w:rPr>
        <w:t xml:space="preserve">月   </w:t>
      </w:r>
      <w:r>
        <w:rPr>
          <w:rFonts w:hint="eastAsia" w:ascii="Times New Roman" w:hAnsi="Times New Roman" w:eastAsia="仿宋_GB2312" w:cstheme="minorBidi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仿宋_GB2312" w:cstheme="minorBidi"/>
          <w:sz w:val="24"/>
          <w:szCs w:val="24"/>
        </w:rPr>
        <w:t>日</w:t>
      </w:r>
    </w:p>
    <w:tbl>
      <w:tblPr>
        <w:tblStyle w:val="3"/>
        <w:tblW w:w="9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3"/>
        <w:gridCol w:w="3112"/>
        <w:gridCol w:w="2120"/>
        <w:gridCol w:w="2971"/>
      </w:tblGrid>
      <w:tr w14:paraId="5DA21412">
        <w:trPr>
          <w:trHeight w:val="624" w:hRule="atLeast"/>
          <w:jc w:val="center"/>
        </w:trPr>
        <w:tc>
          <w:tcPr>
            <w:tcW w:w="95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27" w:type="dxa"/>
              <w:bottom w:w="0" w:type="dxa"/>
              <w:right w:w="227" w:type="dxa"/>
            </w:tcMar>
            <w:vAlign w:val="center"/>
          </w:tcPr>
          <w:p w14:paraId="2F013D86">
            <w:pPr>
              <w:widowControl/>
              <w:spacing w:after="0" w:line="560" w:lineRule="exact"/>
              <w:jc w:val="both"/>
              <w:textAlignment w:val="center"/>
              <w:rPr>
                <w:rFonts w:hint="default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一、申报单位基本情况</w:t>
            </w:r>
          </w:p>
        </w:tc>
      </w:tr>
      <w:tr w14:paraId="17605DED">
        <w:trPr>
          <w:trHeight w:val="624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9FFA4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单位名称</w:t>
            </w:r>
          </w:p>
        </w:tc>
        <w:tc>
          <w:tcPr>
            <w:tcW w:w="3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C5A8FB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2063F4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注册时间</w:t>
            </w:r>
          </w:p>
        </w:tc>
        <w:tc>
          <w:tcPr>
            <w:tcW w:w="2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FECC92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54B76170">
        <w:trPr>
          <w:trHeight w:val="624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8E0F0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单位地址</w:t>
            </w:r>
          </w:p>
        </w:tc>
        <w:tc>
          <w:tcPr>
            <w:tcW w:w="3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A2E54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A02FDF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统一社会信用代码</w:t>
            </w:r>
          </w:p>
        </w:tc>
        <w:tc>
          <w:tcPr>
            <w:tcW w:w="2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59524E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5BCB7DDD">
        <w:trPr>
          <w:trHeight w:val="624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DB2AA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联系人</w:t>
            </w:r>
          </w:p>
        </w:tc>
        <w:tc>
          <w:tcPr>
            <w:tcW w:w="3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13274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3B0617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联系方式</w:t>
            </w:r>
          </w:p>
        </w:tc>
        <w:tc>
          <w:tcPr>
            <w:tcW w:w="2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3B0991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407B6A05">
        <w:trPr>
          <w:trHeight w:val="624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C9C05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所属行业</w:t>
            </w:r>
          </w:p>
        </w:tc>
        <w:tc>
          <w:tcPr>
            <w:tcW w:w="3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D4F5D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BD46B2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属地平台</w:t>
            </w:r>
          </w:p>
        </w:tc>
        <w:tc>
          <w:tcPr>
            <w:tcW w:w="2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D9B4DF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41422CBC">
        <w:trPr>
          <w:trHeight w:val="1882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74523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申报单位</w:t>
            </w:r>
          </w:p>
          <w:p w14:paraId="1F30311B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情况简介</w:t>
            </w:r>
          </w:p>
        </w:tc>
        <w:tc>
          <w:tcPr>
            <w:tcW w:w="82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14D675C">
            <w:pPr>
              <w:widowControl/>
              <w:spacing w:after="0" w:line="56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包括但不限于：</w:t>
            </w:r>
          </w:p>
          <w:p w14:paraId="6182F8D4">
            <w:pPr>
              <w:widowControl/>
              <w:spacing w:after="0" w:line="56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1.申报单位简介：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...</w:t>
            </w:r>
          </w:p>
          <w:p w14:paraId="7890D6FF">
            <w:pPr>
              <w:widowControl/>
              <w:spacing w:after="0" w:line="56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2.主营业务及产品：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包括但不限于科研、人工智能产品开发销售、人工智能场景打造等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...</w:t>
            </w:r>
          </w:p>
          <w:p w14:paraId="56D840FE">
            <w:pPr>
              <w:widowControl/>
              <w:spacing w:after="0"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3....</w:t>
            </w:r>
          </w:p>
        </w:tc>
      </w:tr>
      <w:tr w14:paraId="4F0046FC">
        <w:trPr>
          <w:trHeight w:val="1882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F4A56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相关情况</w:t>
            </w:r>
          </w:p>
          <w:p w14:paraId="5DD93BDF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简介</w:t>
            </w:r>
          </w:p>
        </w:tc>
        <w:tc>
          <w:tcPr>
            <w:tcW w:w="82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E30B850">
            <w:pPr>
              <w:widowControl/>
              <w:spacing w:after="0"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如：针对第X条+条款名称，描述符合性内容（附上相关证明材料）</w:t>
            </w:r>
          </w:p>
        </w:tc>
      </w:tr>
      <w:tr w14:paraId="36145537">
        <w:trPr>
          <w:trHeight w:val="629" w:hRule="atLeast"/>
          <w:jc w:val="center"/>
        </w:trPr>
        <w:tc>
          <w:tcPr>
            <w:tcW w:w="95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0F31F35">
            <w:pPr>
              <w:widowControl/>
              <w:spacing w:after="0" w:line="56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二、申报单位人工智能相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highlight w:val="none"/>
                <w:lang w:val="en-US" w:eastAsia="zh-CN" w:bidi="ar"/>
              </w:rPr>
              <w:t>关情况认定（仅第一、三、四条条款需填写）</w:t>
            </w:r>
            <w:bookmarkStart w:id="0" w:name="_GoBack"/>
            <w:bookmarkEnd w:id="0"/>
          </w:p>
        </w:tc>
      </w:tr>
      <w:tr w14:paraId="41A9E304">
        <w:trPr>
          <w:trHeight w:val="629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E3CC1F5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申报单位基本条件情况</w:t>
            </w:r>
          </w:p>
        </w:tc>
        <w:tc>
          <w:tcPr>
            <w:tcW w:w="82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E58B6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所属领域状况：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u w:val="single"/>
                <w:lang w:val="en-US" w:eastAsia="zh-CN"/>
              </w:rPr>
              <w:t xml:space="preserve">                    </w:t>
            </w:r>
          </w:p>
          <w:p w14:paraId="514747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both"/>
              <w:rPr>
                <w:rFonts w:hint="eastAsia"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基础层□     技术层□      应用层□</w:t>
            </w:r>
          </w:p>
          <w:p w14:paraId="488B1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业务形态状况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eastAsia="zh-CN"/>
              </w:rPr>
              <w:t>：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u w:val="single"/>
                <w:lang w:val="en-US" w:eastAsia="zh-CN"/>
              </w:rPr>
              <w:t xml:space="preserve">                    </w:t>
            </w:r>
          </w:p>
          <w:p w14:paraId="7873B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both"/>
              <w:rPr>
                <w:rFonts w:ascii="Times New Roman" w:hAnsi="Times New Roman" w:eastAsia="仿宋_GB2312"/>
                <w:color w:val="000000"/>
                <w:w w:val="1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w w:val="100"/>
                <w:sz w:val="24"/>
              </w:rPr>
              <w:t>支撑技术与产品</w:t>
            </w:r>
            <w:r>
              <w:rPr>
                <w:rFonts w:hint="eastAsia" w:ascii="Times New Roman" w:hAnsi="Times New Roman" w:eastAsia="仿宋_GB2312"/>
                <w:color w:val="000000"/>
                <w:w w:val="100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/>
                <w:color w:val="000000"/>
                <w:w w:val="100"/>
                <w:sz w:val="24"/>
              </w:rPr>
              <w:t xml:space="preserve"> 基础软硬件平台□ 关键通用技术□ 关键领域技术□</w:t>
            </w:r>
          </w:p>
          <w:p w14:paraId="1A605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2"/>
                <w:sz w:val="24"/>
                <w:szCs w:val="24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请参照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附件3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中的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基本条件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确定所属领域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和业务形态状况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，并写明具体应用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和技术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方向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eastAsia="zh-CN"/>
              </w:rPr>
              <w:t>。</w:t>
            </w:r>
          </w:p>
        </w:tc>
      </w:tr>
      <w:tr w14:paraId="6EA02191">
        <w:trPr>
          <w:trHeight w:val="629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69A9DFA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 w:bidi="ar"/>
              </w:rPr>
              <w:t>申报单位认定条件情况</w:t>
            </w:r>
          </w:p>
        </w:tc>
        <w:tc>
          <w:tcPr>
            <w:tcW w:w="82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C19FCFC">
            <w:pPr>
              <w:spacing w:after="0" w:line="560" w:lineRule="exact"/>
              <w:jc w:val="both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重大项目□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融资状况□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营收规模□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研发投入□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知识产权□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专技人员状况□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企业荣获荣誉□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购买智算算力服务□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其他条件□</w:t>
            </w:r>
          </w:p>
          <w:p w14:paraId="3E97782E">
            <w:pPr>
              <w:widowControl/>
              <w:spacing w:after="0" w:line="560" w:lineRule="exact"/>
              <w:jc w:val="both"/>
              <w:textAlignment w:val="center"/>
              <w:rPr>
                <w:rFonts w:hint="default" w:ascii="Times New Roman" w:hAnsi="Times New Roman" w:eastAsia="仿宋_GB2312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情况说明：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u w:val="single"/>
                <w:lang w:val="en-US" w:eastAsia="zh-CN"/>
              </w:rPr>
              <w:t xml:space="preserve">                         </w:t>
            </w:r>
          </w:p>
          <w:p w14:paraId="08EBE172">
            <w:pPr>
              <w:widowControl/>
              <w:spacing w:after="0" w:line="560" w:lineRule="exact"/>
              <w:jc w:val="both"/>
              <w:textAlignment w:val="center"/>
              <w:rPr>
                <w:rFonts w:hint="eastAsia"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请参照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附件3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中的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认定条件打勾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，并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说明具体满足情况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。</w:t>
            </w:r>
          </w:p>
        </w:tc>
      </w:tr>
    </w:tbl>
    <w:p w14:paraId="23654806">
      <w:pPr>
        <w:spacing w:after="0" w:line="560" w:lineRule="exact"/>
        <w:jc w:val="both"/>
        <w:rPr>
          <w:rFonts w:hint="default" w:eastAsia="仿宋_GB2312"/>
          <w:lang w:val="en-US" w:eastAsia="zh-CN"/>
        </w:rPr>
      </w:pPr>
      <w:r>
        <w:rPr>
          <w:rFonts w:ascii="Times New Roman" w:hAnsi="Times New Roman" w:eastAsia="仿宋_GB2312" w:cstheme="minorBidi"/>
          <w:sz w:val="24"/>
          <w:szCs w:val="24"/>
        </w:rPr>
        <w:t>备注：申请表请提供一式</w:t>
      </w:r>
      <w:r>
        <w:rPr>
          <w:rFonts w:hint="eastAsia" w:ascii="Times New Roman" w:hAnsi="Times New Roman" w:eastAsia="仿宋_GB2312" w:cstheme="minorBidi"/>
          <w:sz w:val="24"/>
          <w:szCs w:val="24"/>
          <w:lang w:val="en-US" w:eastAsia="zh-CN"/>
        </w:rPr>
        <w:t>三</w:t>
      </w:r>
      <w:r>
        <w:rPr>
          <w:rFonts w:ascii="Times New Roman" w:hAnsi="Times New Roman" w:eastAsia="仿宋_GB2312" w:cstheme="minorBidi"/>
          <w:sz w:val="24"/>
          <w:szCs w:val="24"/>
        </w:rPr>
        <w:t>份</w:t>
      </w:r>
      <w:r>
        <w:rPr>
          <w:rFonts w:hint="eastAsia" w:ascii="Times New Roman" w:hAnsi="Times New Roman" w:eastAsia="仿宋_GB2312" w:cstheme="minorBidi"/>
          <w:sz w:val="24"/>
          <w:szCs w:val="24"/>
          <w:lang w:eastAsia="zh-CN"/>
        </w:rPr>
        <w:t>，</w:t>
      </w:r>
      <w:r>
        <w:rPr>
          <w:rFonts w:hint="eastAsia" w:ascii="Times New Roman" w:hAnsi="Times New Roman" w:eastAsia="仿宋_GB2312" w:cstheme="minorBidi"/>
          <w:sz w:val="24"/>
          <w:szCs w:val="24"/>
          <w:lang w:val="en-US" w:eastAsia="zh-CN"/>
        </w:rPr>
        <w:t>按照“一个条款、一套证明材料”填写。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9EA994"/>
    <w:rsid w:val="73D17425"/>
    <w:rsid w:val="77CDD62D"/>
    <w:rsid w:val="79FF8A36"/>
    <w:rsid w:val="7E9EA994"/>
    <w:rsid w:val="ADFB9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cs="仿宋_GB2312" w:asciiTheme="minorHAnsi" w:hAnsiTheme="minorHAnsi" w:eastAsiaTheme="minorEastAsia"/>
      <w:kern w:val="2"/>
      <w:sz w:val="3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2026-07-31T18:52:00Z</dcterms:created>
  <dc:creator>凌晨四点</dc:creator>
  <cp:lastModifiedBy>凌晨四点</cp:lastModifiedBy>
  <dcterms:modified xsi:type="dcterms:W3CDTF">2026-07-31T14:30:39Z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018A7CFF4C29496AE80D6C6AE90C4F3A_41</vt:lpwstr>
  </property>
</Properties>
</file>